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8CD4" w14:textId="4371F357" w:rsidR="00134BD6" w:rsidRPr="00044086" w:rsidRDefault="00DB63A4">
      <w:pPr>
        <w:jc w:val="both"/>
        <w:rPr>
          <w:sz w:val="36"/>
          <w:szCs w:val="36"/>
        </w:rPr>
      </w:pPr>
      <w:r w:rsidRPr="00044086">
        <w:rPr>
          <w:sz w:val="36"/>
          <w:szCs w:val="36"/>
        </w:rPr>
        <w:t>Abstract</w:t>
      </w:r>
    </w:p>
    <w:p w14:paraId="3A4D3D92" w14:textId="6D800AAC" w:rsidR="00DB63A4" w:rsidRDefault="00DB63A4">
      <w:pPr>
        <w:jc w:val="both"/>
        <w:rPr>
          <w:b/>
          <w:bCs/>
          <w:i/>
          <w:iCs/>
          <w:lang w:val="el-GR"/>
        </w:rPr>
      </w:pPr>
      <w:r w:rsidRPr="00044086">
        <w:rPr>
          <w:b/>
          <w:bCs/>
          <w:i/>
          <w:iCs/>
          <w:lang w:val="el-GR"/>
        </w:rPr>
        <w:t xml:space="preserve">Ανάπτυξη </w:t>
      </w:r>
      <w:proofErr w:type="spellStart"/>
      <w:r w:rsidRPr="00044086">
        <w:rPr>
          <w:b/>
          <w:bCs/>
          <w:i/>
          <w:iCs/>
          <w:lang w:val="el-GR"/>
        </w:rPr>
        <w:t>Νανοκαταλυτών</w:t>
      </w:r>
      <w:proofErr w:type="spellEnd"/>
      <w:r w:rsidRPr="00044086">
        <w:rPr>
          <w:b/>
          <w:bCs/>
          <w:i/>
          <w:iCs/>
          <w:lang w:val="el-GR"/>
        </w:rPr>
        <w:t xml:space="preserve"> με Βιομηχανικής Κλίμακας Τεχνολογία </w:t>
      </w:r>
      <w:r w:rsidRPr="00044086">
        <w:rPr>
          <w:b/>
          <w:bCs/>
          <w:i/>
          <w:iCs/>
        </w:rPr>
        <w:t>Flame</w:t>
      </w:r>
      <w:r w:rsidRPr="00044086">
        <w:rPr>
          <w:b/>
          <w:bCs/>
          <w:i/>
          <w:iCs/>
          <w:lang w:val="el-GR"/>
        </w:rPr>
        <w:t xml:space="preserve"> </w:t>
      </w:r>
      <w:r w:rsidRPr="00044086">
        <w:rPr>
          <w:b/>
          <w:bCs/>
          <w:i/>
          <w:iCs/>
        </w:rPr>
        <w:t>Spray</w:t>
      </w:r>
      <w:r w:rsidRPr="00044086">
        <w:rPr>
          <w:b/>
          <w:bCs/>
          <w:i/>
          <w:iCs/>
          <w:lang w:val="el-GR"/>
        </w:rPr>
        <w:t xml:space="preserve"> </w:t>
      </w:r>
      <w:r w:rsidRPr="00044086">
        <w:rPr>
          <w:b/>
          <w:bCs/>
          <w:i/>
          <w:iCs/>
        </w:rPr>
        <w:t>Pyrolysis</w:t>
      </w:r>
      <w:r w:rsidRPr="00044086">
        <w:rPr>
          <w:b/>
          <w:bCs/>
          <w:i/>
          <w:iCs/>
          <w:lang w:val="el-GR"/>
        </w:rPr>
        <w:t xml:space="preserve"> (</w:t>
      </w:r>
      <w:r w:rsidRPr="00044086">
        <w:rPr>
          <w:b/>
          <w:bCs/>
          <w:i/>
          <w:iCs/>
        </w:rPr>
        <w:t>FSP</w:t>
      </w:r>
      <w:r w:rsidRPr="00044086">
        <w:rPr>
          <w:b/>
          <w:bCs/>
          <w:i/>
          <w:iCs/>
          <w:lang w:val="el-GR"/>
        </w:rPr>
        <w:t xml:space="preserve">): οι προκλήσεις της Φωτοκατάλυσης </w:t>
      </w:r>
      <w:r w:rsidR="004D6EFC" w:rsidRPr="00044086">
        <w:rPr>
          <w:b/>
          <w:bCs/>
          <w:i/>
          <w:iCs/>
          <w:lang w:val="el-GR"/>
        </w:rPr>
        <w:t xml:space="preserve">Υψηλών Αποδόσεων μέσα από έλεγχο της </w:t>
      </w:r>
      <w:proofErr w:type="spellStart"/>
      <w:r w:rsidR="004D6EFC" w:rsidRPr="00044086">
        <w:rPr>
          <w:b/>
          <w:bCs/>
          <w:i/>
          <w:iCs/>
          <w:lang w:val="el-GR"/>
        </w:rPr>
        <w:t>διεπιφάνειας</w:t>
      </w:r>
      <w:proofErr w:type="spellEnd"/>
      <w:r w:rsidR="004D6EFC" w:rsidRPr="00044086">
        <w:rPr>
          <w:b/>
          <w:bCs/>
          <w:i/>
          <w:iCs/>
          <w:lang w:val="el-GR"/>
        </w:rPr>
        <w:t xml:space="preserve"> και του πλέγματος.</w:t>
      </w:r>
    </w:p>
    <w:p w14:paraId="64265042" w14:textId="216AA3C9" w:rsidR="00044086" w:rsidRPr="00044086" w:rsidRDefault="00044086" w:rsidP="00044086">
      <w:pPr>
        <w:spacing w:after="0" w:line="240" w:lineRule="auto"/>
        <w:jc w:val="both"/>
        <w:rPr>
          <w:b/>
          <w:bCs/>
          <w:lang w:val="el-GR"/>
        </w:rPr>
      </w:pPr>
      <w:r w:rsidRPr="00044086">
        <w:rPr>
          <w:b/>
          <w:bCs/>
          <w:lang w:val="el-GR"/>
        </w:rPr>
        <w:t xml:space="preserve">Γιάννης </w:t>
      </w:r>
      <w:proofErr w:type="spellStart"/>
      <w:r w:rsidRPr="00044086">
        <w:rPr>
          <w:b/>
          <w:bCs/>
          <w:lang w:val="el-GR"/>
        </w:rPr>
        <w:t>Δεληγιαννάκης</w:t>
      </w:r>
      <w:proofErr w:type="spellEnd"/>
      <w:r w:rsidRPr="00044086">
        <w:rPr>
          <w:b/>
          <w:bCs/>
          <w:lang w:val="el-GR"/>
        </w:rPr>
        <w:t xml:space="preserve"> </w:t>
      </w:r>
    </w:p>
    <w:p w14:paraId="131A25E5" w14:textId="09E91AC4" w:rsidR="00044086" w:rsidRDefault="00044086" w:rsidP="00044086">
      <w:pPr>
        <w:spacing w:after="0" w:line="240" w:lineRule="auto"/>
        <w:jc w:val="both"/>
        <w:rPr>
          <w:lang w:val="el-GR"/>
        </w:rPr>
      </w:pPr>
      <w:r w:rsidRPr="00044086">
        <w:rPr>
          <w:lang w:val="el-GR"/>
        </w:rPr>
        <w:t xml:space="preserve">Τμήμα Φυσικής, </w:t>
      </w:r>
      <w:r>
        <w:rPr>
          <w:lang w:val="el-GR"/>
        </w:rPr>
        <w:t xml:space="preserve"> Πανεπιστήμιο </w:t>
      </w:r>
      <w:r w:rsidRPr="00044086">
        <w:rPr>
          <w:lang w:val="el-GR"/>
        </w:rPr>
        <w:t xml:space="preserve"> Ιωάννινων, 45110, Ιωάννινα</w:t>
      </w:r>
    </w:p>
    <w:p w14:paraId="14691BF7" w14:textId="481357B0" w:rsidR="00044086" w:rsidRPr="00B5009F" w:rsidRDefault="00FF3745" w:rsidP="00FF3745">
      <w:pPr>
        <w:spacing w:after="0" w:line="240" w:lineRule="auto"/>
        <w:jc w:val="both"/>
        <w:rPr>
          <w:b/>
          <w:bCs/>
          <w:i/>
          <w:iCs/>
        </w:rPr>
      </w:pPr>
      <w:r w:rsidRPr="00FF3745">
        <w:rPr>
          <w:i/>
          <w:iCs/>
          <w:color w:val="0070C0"/>
          <w:u w:val="single"/>
        </w:rPr>
        <w:t>n</w:t>
      </w:r>
      <w:r w:rsidR="00044086" w:rsidRPr="00FF3745">
        <w:rPr>
          <w:i/>
          <w:iCs/>
          <w:color w:val="0070C0"/>
          <w:u w:val="single"/>
        </w:rPr>
        <w:t>anomaterias</w:t>
      </w:r>
      <w:r w:rsidRPr="00FF3745">
        <w:rPr>
          <w:i/>
          <w:iCs/>
          <w:color w:val="0070C0"/>
          <w:u w:val="single"/>
        </w:rPr>
        <w:t>.physics.uoi.gr</w:t>
      </w:r>
      <w:r w:rsidRPr="00B82D4D">
        <w:rPr>
          <w:i/>
          <w:iCs/>
          <w:color w:val="0070C0"/>
          <w:u w:val="single"/>
        </w:rPr>
        <w:t xml:space="preserve">,  </w:t>
      </w:r>
      <w:r w:rsidR="00B5009F" w:rsidRPr="00B82D4D">
        <w:rPr>
          <w:i/>
          <w:iCs/>
          <w:color w:val="0070C0"/>
          <w:u w:val="single"/>
        </w:rPr>
        <w:t>nARTPHOTO.phy</w:t>
      </w:r>
      <w:r w:rsidR="00B82D4D" w:rsidRPr="00B82D4D">
        <w:rPr>
          <w:i/>
          <w:iCs/>
          <w:color w:val="0070C0"/>
          <w:u w:val="single"/>
        </w:rPr>
        <w:t>si</w:t>
      </w:r>
      <w:r w:rsidR="00B5009F" w:rsidRPr="00B82D4D">
        <w:rPr>
          <w:i/>
          <w:iCs/>
          <w:color w:val="0070C0"/>
          <w:u w:val="single"/>
        </w:rPr>
        <w:t>cs.uoi.gr</w:t>
      </w:r>
    </w:p>
    <w:p w14:paraId="796FD308" w14:textId="77777777" w:rsidR="00FF3745" w:rsidRPr="00FF3745" w:rsidRDefault="00FF3745" w:rsidP="00FF3745">
      <w:pPr>
        <w:spacing w:after="0" w:line="240" w:lineRule="auto"/>
        <w:jc w:val="both"/>
        <w:rPr>
          <w:b/>
          <w:bCs/>
          <w:i/>
          <w:iCs/>
        </w:rPr>
      </w:pPr>
    </w:p>
    <w:p w14:paraId="02A47822" w14:textId="37619827" w:rsidR="004D6EFC" w:rsidRDefault="004D6EFC">
      <w:pPr>
        <w:jc w:val="both"/>
        <w:rPr>
          <w:lang w:val="el-GR"/>
        </w:rPr>
      </w:pPr>
      <w:r>
        <w:rPr>
          <w:lang w:val="el-GR"/>
        </w:rPr>
        <w:t xml:space="preserve">Η ανάπτυξη </w:t>
      </w:r>
      <w:proofErr w:type="spellStart"/>
      <w:r>
        <w:rPr>
          <w:lang w:val="el-GR"/>
        </w:rPr>
        <w:t>νανοδομών</w:t>
      </w:r>
      <w:proofErr w:type="spellEnd"/>
      <w:r>
        <w:rPr>
          <w:lang w:val="el-GR"/>
        </w:rPr>
        <w:t xml:space="preserve"> για καταλυτικές τεχνολογίες είναι αποδεδειγμένα μία πολύ γόνιμη τεχνολογική </w:t>
      </w:r>
      <w:r w:rsidR="001D3A36">
        <w:rPr>
          <w:lang w:val="el-GR"/>
        </w:rPr>
        <w:t>κ</w:t>
      </w:r>
      <w:r>
        <w:rPr>
          <w:lang w:val="el-GR"/>
        </w:rPr>
        <w:t>αι επιστημονική προσέγγιση. Το στάδιο της μετάβασης από την Εργαστηριακή- σε Βιομηχανική-κλίμακα θέτει επιπλέον προκλήσεις</w:t>
      </w:r>
      <w:r w:rsidR="00DE045D">
        <w:rPr>
          <w:lang w:val="el-GR"/>
        </w:rPr>
        <w:t>, πέραν της ανάπτυξης αποδοτικών καταλυτών.  Η Τεχνολογία Ψεκασμού-Πυρόλυσης-Φλόγας (</w:t>
      </w:r>
      <w:r w:rsidR="00DE045D">
        <w:t>Flame</w:t>
      </w:r>
      <w:r w:rsidR="00DE045D" w:rsidRPr="00DE045D">
        <w:rPr>
          <w:lang w:val="el-GR"/>
        </w:rPr>
        <w:t>-</w:t>
      </w:r>
      <w:r w:rsidR="00FF3745">
        <w:t>S</w:t>
      </w:r>
      <w:r w:rsidR="00DE045D">
        <w:t>pray</w:t>
      </w:r>
      <w:r w:rsidR="00DE045D" w:rsidRPr="00DE045D">
        <w:rPr>
          <w:lang w:val="el-GR"/>
        </w:rPr>
        <w:t>-</w:t>
      </w:r>
      <w:r w:rsidR="00DE045D">
        <w:t>Pyrolysis</w:t>
      </w:r>
      <w:r w:rsidR="00DE045D" w:rsidRPr="00DE045D">
        <w:rPr>
          <w:lang w:val="el-GR"/>
        </w:rPr>
        <w:t xml:space="preserve">, </w:t>
      </w:r>
      <w:r w:rsidR="00DE045D">
        <w:t>FSP</w:t>
      </w:r>
      <w:r w:rsidR="00DE045D" w:rsidRPr="00DE045D">
        <w:rPr>
          <w:lang w:val="el-GR"/>
        </w:rPr>
        <w:t xml:space="preserve">) </w:t>
      </w:r>
      <w:r w:rsidR="00DE045D">
        <w:rPr>
          <w:lang w:val="el-GR"/>
        </w:rPr>
        <w:t>είναι Βιομηχανική Κλίμακας τεχνολογία για την παραγωγή υλικών, με καθιερωμένα προϊόντα σε ευρεία χρήση (</w:t>
      </w:r>
      <w:r w:rsidR="00DE045D">
        <w:t>P</w:t>
      </w:r>
      <w:r w:rsidR="00DE045D" w:rsidRPr="00DE045D">
        <w:rPr>
          <w:lang w:val="el-GR"/>
        </w:rPr>
        <w:t>25-</w:t>
      </w:r>
      <w:proofErr w:type="spellStart"/>
      <w:r w:rsidR="00DE045D">
        <w:t>TiO</w:t>
      </w:r>
      <w:proofErr w:type="spellEnd"/>
      <w:r w:rsidR="00DE045D" w:rsidRPr="00DE045D">
        <w:rPr>
          <w:lang w:val="el-GR"/>
        </w:rPr>
        <w:t xml:space="preserve">2, </w:t>
      </w:r>
      <w:r w:rsidR="00DE045D">
        <w:t>Degussa</w:t>
      </w:r>
      <w:r w:rsidR="00DE045D" w:rsidRPr="00DE045D">
        <w:rPr>
          <w:lang w:val="el-GR"/>
        </w:rPr>
        <w:t xml:space="preserve">,  </w:t>
      </w:r>
      <w:proofErr w:type="spellStart"/>
      <w:r w:rsidR="00DE045D">
        <w:t>Aerosil</w:t>
      </w:r>
      <w:proofErr w:type="spellEnd"/>
      <w:r w:rsidR="00DE045D" w:rsidRPr="00DE045D">
        <w:rPr>
          <w:lang w:val="el-GR"/>
        </w:rPr>
        <w:t>-</w:t>
      </w:r>
      <w:proofErr w:type="spellStart"/>
      <w:r w:rsidR="00DE045D">
        <w:t>SiO</w:t>
      </w:r>
      <w:proofErr w:type="spellEnd"/>
      <w:r w:rsidR="00DE045D" w:rsidRPr="00DE045D">
        <w:rPr>
          <w:lang w:val="el-GR"/>
        </w:rPr>
        <w:t>2, -</w:t>
      </w:r>
      <w:proofErr w:type="spellStart"/>
      <w:r w:rsidR="00DE045D">
        <w:t>Magnelli</w:t>
      </w:r>
      <w:proofErr w:type="spellEnd"/>
      <w:r w:rsidR="00DE045D" w:rsidRPr="00DE045D">
        <w:rPr>
          <w:lang w:val="el-GR"/>
        </w:rPr>
        <w:t xml:space="preserve"> </w:t>
      </w:r>
      <w:r w:rsidR="00DE045D">
        <w:t>phases</w:t>
      </w:r>
      <w:r w:rsidR="00DE045D" w:rsidRPr="00DE045D">
        <w:rPr>
          <w:lang w:val="el-GR"/>
        </w:rPr>
        <w:t xml:space="preserve">, </w:t>
      </w:r>
      <w:r w:rsidR="00DE045D">
        <w:t>Evonik</w:t>
      </w:r>
      <w:r w:rsidR="00DE045D" w:rsidRPr="00DE045D">
        <w:rPr>
          <w:lang w:val="el-GR"/>
        </w:rPr>
        <w:t xml:space="preserve">, </w:t>
      </w:r>
      <w:r w:rsidR="00DE045D">
        <w:t>nanocarbons</w:t>
      </w:r>
      <w:r w:rsidR="00DE045D" w:rsidRPr="00DE045D">
        <w:rPr>
          <w:lang w:val="el-GR"/>
        </w:rPr>
        <w:t xml:space="preserve"> </w:t>
      </w:r>
      <w:r w:rsidR="00DE045D">
        <w:t>Cabot</w:t>
      </w:r>
      <w:r w:rsidR="00DE045D" w:rsidRPr="00DE045D">
        <w:rPr>
          <w:lang w:val="el-GR"/>
        </w:rPr>
        <w:t xml:space="preserve"> </w:t>
      </w:r>
      <w:r w:rsidR="00DE045D">
        <w:rPr>
          <w:lang w:val="el-GR"/>
        </w:rPr>
        <w:t xml:space="preserve">κ.α.). </w:t>
      </w:r>
      <w:r w:rsidR="001D3A36">
        <w:rPr>
          <w:lang w:val="el-GR"/>
        </w:rPr>
        <w:t xml:space="preserve"> Η ανάπτυξη νέων καταλυτικών υλικών για ενεργειακές τεχνολογίες τελευταίας γενιάς (κελιά καυσίμου, υλικά μπαταριών, παραγωγή-αποθήκευση Η</w:t>
      </w:r>
      <w:r w:rsidR="001D3A36" w:rsidRPr="00044086">
        <w:rPr>
          <w:vertAlign w:val="subscript"/>
          <w:lang w:val="el-GR"/>
        </w:rPr>
        <w:t>2</w:t>
      </w:r>
      <w:r w:rsidR="001D3A36">
        <w:rPr>
          <w:lang w:val="el-GR"/>
        </w:rPr>
        <w:t xml:space="preserve">, αναμόρφωση βιομάζας, </w:t>
      </w:r>
      <w:proofErr w:type="spellStart"/>
      <w:r w:rsidR="001D3A36">
        <w:rPr>
          <w:lang w:val="el-GR"/>
        </w:rPr>
        <w:t>ηλεκτροκατάλυση</w:t>
      </w:r>
      <w:proofErr w:type="spellEnd"/>
      <w:r w:rsidR="001D3A36">
        <w:rPr>
          <w:lang w:val="el-GR"/>
        </w:rPr>
        <w:t xml:space="preserve"> κ.α.) θέτουν νέ</w:t>
      </w:r>
      <w:r w:rsidR="003C5D30">
        <w:rPr>
          <w:lang w:val="el-GR"/>
        </w:rPr>
        <w:t>ες</w:t>
      </w:r>
      <w:r w:rsidR="001D3A36">
        <w:rPr>
          <w:lang w:val="el-GR"/>
        </w:rPr>
        <w:t>/ενδιαφέρο</w:t>
      </w:r>
      <w:r w:rsidR="003C5D30">
        <w:rPr>
          <w:lang w:val="el-GR"/>
        </w:rPr>
        <w:t>υσες προκλήσεις. Η Τεχνητή Φωτοσύνθεση (</w:t>
      </w:r>
      <w:proofErr w:type="spellStart"/>
      <w:r w:rsidR="003C5D30">
        <w:rPr>
          <w:lang w:val="el-GR"/>
        </w:rPr>
        <w:t>φωτο</w:t>
      </w:r>
      <w:proofErr w:type="spellEnd"/>
      <w:r w:rsidR="003C5D30">
        <w:rPr>
          <w:lang w:val="el-GR"/>
        </w:rPr>
        <w:t xml:space="preserve">-αναγωγή </w:t>
      </w:r>
      <w:r w:rsidR="003C5D30">
        <w:t>CO</w:t>
      </w:r>
      <w:r w:rsidR="003C5D30" w:rsidRPr="003C5D30">
        <w:rPr>
          <w:lang w:val="el-GR"/>
        </w:rPr>
        <w:t xml:space="preserve">2 </w:t>
      </w:r>
      <w:r w:rsidR="003C5D30">
        <w:rPr>
          <w:lang w:val="el-GR"/>
        </w:rPr>
        <w:t xml:space="preserve">σε </w:t>
      </w:r>
      <w:r w:rsidR="003C5D30">
        <w:t>C</w:t>
      </w:r>
      <w:r w:rsidR="003C5D30" w:rsidRPr="003C5D30">
        <w:rPr>
          <w:lang w:val="el-GR"/>
        </w:rPr>
        <w:t xml:space="preserve">1, </w:t>
      </w:r>
      <w:r w:rsidR="003C5D30">
        <w:t>C</w:t>
      </w:r>
      <w:r w:rsidR="003C5D30" w:rsidRPr="003C5D30">
        <w:rPr>
          <w:lang w:val="el-GR"/>
        </w:rPr>
        <w:t>2</w:t>
      </w:r>
      <w:r w:rsidR="003C5D30">
        <w:rPr>
          <w:lang w:val="el-GR"/>
        </w:rPr>
        <w:t xml:space="preserve"> καύσιμα)</w:t>
      </w:r>
      <w:r w:rsidR="001D3A36">
        <w:rPr>
          <w:lang w:val="el-GR"/>
        </w:rPr>
        <w:t xml:space="preserve"> </w:t>
      </w:r>
      <w:r w:rsidR="003C5D30">
        <w:rPr>
          <w:lang w:val="el-GR"/>
        </w:rPr>
        <w:t xml:space="preserve">απαιτεί έλεγχο των δομικών χαρακτηριστικών των καταλυτών (ημιαγωγών/μετάλλων) αλλά και της </w:t>
      </w:r>
      <w:proofErr w:type="spellStart"/>
      <w:r w:rsidR="003C5D30">
        <w:rPr>
          <w:lang w:val="el-GR"/>
        </w:rPr>
        <w:t>διεπιφάνειας</w:t>
      </w:r>
      <w:proofErr w:type="spellEnd"/>
      <w:r w:rsidR="003C5D30">
        <w:rPr>
          <w:lang w:val="el-GR"/>
        </w:rPr>
        <w:t xml:space="preserve"> με τον </w:t>
      </w:r>
      <w:proofErr w:type="spellStart"/>
      <w:r w:rsidR="003C5D30">
        <w:rPr>
          <w:lang w:val="el-GR"/>
        </w:rPr>
        <w:t>συγκαταλύτη</w:t>
      </w:r>
      <w:proofErr w:type="spellEnd"/>
      <w:r w:rsidR="003C5D30">
        <w:rPr>
          <w:lang w:val="el-GR"/>
        </w:rPr>
        <w:t xml:space="preserve"> και την μεταφορά ηλεκτρονίων στο υπόστρωμα. Στην παρούσα παρουσίαση  δίνεται μία </w:t>
      </w:r>
      <w:r w:rsidR="007A08E3">
        <w:rPr>
          <w:lang w:val="el-GR"/>
        </w:rPr>
        <w:t xml:space="preserve">χαρτογράφηση των δυνατοτήτων της Τεχνολογίας </w:t>
      </w:r>
      <w:r w:rsidR="007A08E3">
        <w:t>FSP</w:t>
      </w:r>
      <w:r w:rsidR="007A08E3">
        <w:rPr>
          <w:lang w:val="el-GR"/>
        </w:rPr>
        <w:t xml:space="preserve">, </w:t>
      </w:r>
      <w:r w:rsidR="00044086">
        <w:rPr>
          <w:lang w:val="el-GR"/>
        </w:rPr>
        <w:t>για παρ</w:t>
      </w:r>
      <w:r w:rsidR="00FF3745">
        <w:rPr>
          <w:lang w:val="el-GR"/>
        </w:rPr>
        <w:t>α</w:t>
      </w:r>
      <w:r w:rsidR="00044086">
        <w:rPr>
          <w:lang w:val="el-GR"/>
        </w:rPr>
        <w:t>γωγή Φωτοκατ</w:t>
      </w:r>
      <w:r w:rsidR="00FF3745">
        <w:rPr>
          <w:lang w:val="el-GR"/>
        </w:rPr>
        <w:t>α</w:t>
      </w:r>
      <w:r w:rsidR="00044086">
        <w:rPr>
          <w:lang w:val="el-GR"/>
        </w:rPr>
        <w:t xml:space="preserve">λυτών Υψηλής Απόδοσης για Τεχνητή Φωτοσύνθεση. </w:t>
      </w:r>
      <w:proofErr w:type="spellStart"/>
      <w:r w:rsidR="00044086">
        <w:rPr>
          <w:lang w:val="el-GR"/>
        </w:rPr>
        <w:t>Εμφαση</w:t>
      </w:r>
      <w:proofErr w:type="spellEnd"/>
      <w:r w:rsidR="00044086">
        <w:rPr>
          <w:lang w:val="el-GR"/>
        </w:rPr>
        <w:t xml:space="preserve"> δίνεται στο</w:t>
      </w:r>
      <w:r w:rsidR="007A08E3">
        <w:rPr>
          <w:lang w:val="el-GR"/>
        </w:rPr>
        <w:t xml:space="preserve"> έλεγχο</w:t>
      </w:r>
      <w:r w:rsidR="007A08E3" w:rsidRPr="007A08E3">
        <w:rPr>
          <w:lang w:val="el-GR"/>
        </w:rPr>
        <w:t xml:space="preserve"> </w:t>
      </w:r>
      <w:r w:rsidR="007A08E3">
        <w:rPr>
          <w:lang w:val="el-GR"/>
        </w:rPr>
        <w:t xml:space="preserve">πλεγματικών ιδιοτήτων (κρυσταλλικές φάσεις, </w:t>
      </w:r>
      <w:proofErr w:type="spellStart"/>
      <w:r w:rsidR="007A08E3">
        <w:rPr>
          <w:lang w:val="el-GR"/>
        </w:rPr>
        <w:t>νανομέγεθος</w:t>
      </w:r>
      <w:proofErr w:type="spellEnd"/>
      <w:r w:rsidR="007A08E3">
        <w:rPr>
          <w:lang w:val="el-GR"/>
        </w:rPr>
        <w:t xml:space="preserve">, </w:t>
      </w:r>
      <w:r w:rsidR="00044086">
        <w:t>lattice</w:t>
      </w:r>
      <w:r w:rsidR="00044086" w:rsidRPr="00044086">
        <w:rPr>
          <w:lang w:val="el-GR"/>
        </w:rPr>
        <w:t>-</w:t>
      </w:r>
      <w:r w:rsidR="007A08E3">
        <w:t>defects</w:t>
      </w:r>
      <w:r w:rsidR="007A08E3" w:rsidRPr="007A08E3">
        <w:rPr>
          <w:lang w:val="el-GR"/>
        </w:rPr>
        <w:t xml:space="preserve">, </w:t>
      </w:r>
      <w:r w:rsidR="007A08E3">
        <w:t>reduced</w:t>
      </w:r>
      <w:r w:rsidR="007A08E3" w:rsidRPr="007A08E3">
        <w:rPr>
          <w:lang w:val="el-GR"/>
        </w:rPr>
        <w:t xml:space="preserve"> </w:t>
      </w:r>
      <w:r w:rsidR="007A08E3">
        <w:t>metal</w:t>
      </w:r>
      <w:r w:rsidR="007A08E3" w:rsidRPr="007A08E3">
        <w:rPr>
          <w:lang w:val="el-GR"/>
        </w:rPr>
        <w:t xml:space="preserve"> </w:t>
      </w:r>
      <w:r w:rsidR="007A08E3">
        <w:t>states</w:t>
      </w:r>
      <w:r w:rsidR="007A08E3">
        <w:rPr>
          <w:lang w:val="el-GR"/>
        </w:rPr>
        <w:t>)</w:t>
      </w:r>
      <w:r w:rsidR="00044086" w:rsidRPr="00044086">
        <w:rPr>
          <w:lang w:val="el-GR"/>
        </w:rPr>
        <w:t xml:space="preserve"> </w:t>
      </w:r>
      <w:r w:rsidR="00044086">
        <w:rPr>
          <w:lang w:val="el-GR"/>
        </w:rPr>
        <w:t xml:space="preserve">και των </w:t>
      </w:r>
      <w:proofErr w:type="spellStart"/>
      <w:r w:rsidR="00044086">
        <w:rPr>
          <w:lang w:val="el-GR"/>
        </w:rPr>
        <w:t>διεπιφανειακών</w:t>
      </w:r>
      <w:proofErr w:type="spellEnd"/>
      <w:r w:rsidR="00044086">
        <w:rPr>
          <w:lang w:val="el-GR"/>
        </w:rPr>
        <w:t xml:space="preserve"> αλληλεπιδράσεων (</w:t>
      </w:r>
      <w:r w:rsidR="00044086">
        <w:t>strong</w:t>
      </w:r>
      <w:r w:rsidR="00044086" w:rsidRPr="00044086">
        <w:rPr>
          <w:lang w:val="el-GR"/>
        </w:rPr>
        <w:t>-</w:t>
      </w:r>
      <w:r w:rsidR="00044086">
        <w:t>metal</w:t>
      </w:r>
      <w:r w:rsidR="00044086" w:rsidRPr="00044086">
        <w:rPr>
          <w:lang w:val="el-GR"/>
        </w:rPr>
        <w:t xml:space="preserve"> </w:t>
      </w:r>
      <w:r w:rsidR="00044086">
        <w:t>support</w:t>
      </w:r>
      <w:r w:rsidR="00044086" w:rsidRPr="00044086">
        <w:rPr>
          <w:lang w:val="el-GR"/>
        </w:rPr>
        <w:t xml:space="preserve"> </w:t>
      </w:r>
      <w:r w:rsidR="00044086">
        <w:t>interactions</w:t>
      </w:r>
      <w:r w:rsidR="00044086" w:rsidRPr="00044086">
        <w:rPr>
          <w:lang w:val="el-GR"/>
        </w:rPr>
        <w:t xml:space="preserve">, </w:t>
      </w:r>
      <w:proofErr w:type="spellStart"/>
      <w:r w:rsidR="00044086">
        <w:t>nanodispersion</w:t>
      </w:r>
      <w:proofErr w:type="spellEnd"/>
      <w:r w:rsidR="00044086">
        <w:rPr>
          <w:lang w:val="el-GR"/>
        </w:rPr>
        <w:t>).</w:t>
      </w:r>
    </w:p>
    <w:p w14:paraId="3258790F" w14:textId="0C0BEDC4" w:rsidR="00B5009F" w:rsidRPr="00B5009F" w:rsidRDefault="00B5009F" w:rsidP="00B5009F">
      <w:pPr>
        <w:pStyle w:val="a3"/>
        <w:rPr>
          <w:rFonts w:ascii="Calibri" w:hAnsi="Calibri" w:cs="Calibri"/>
          <w:i w:val="0"/>
          <w:color w:val="auto"/>
          <w:sz w:val="16"/>
          <w:szCs w:val="16"/>
        </w:rPr>
      </w:pPr>
      <w:r w:rsidRPr="00B5009F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ABF8A86" wp14:editId="6D24C9E0">
            <wp:simplePos x="0" y="0"/>
            <wp:positionH relativeFrom="column">
              <wp:posOffset>190500</wp:posOffset>
            </wp:positionH>
            <wp:positionV relativeFrom="paragraph">
              <wp:posOffset>10160</wp:posOffset>
            </wp:positionV>
            <wp:extent cx="1257300" cy="454660"/>
            <wp:effectExtent l="0" t="0" r="0" b="2540"/>
            <wp:wrapSquare wrapText="bothSides"/>
            <wp:docPr id="2" name="Εικόνα 2" descr="ΕΛΙΔΕΚ, Ελληνικό Ίδρυμα Έρευνας και Καινοτομ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ΙΔΕΚ, Ελληνικό Ίδρυμα Έρευνας και Καινοτομία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" t="14023" r="2191" b="24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09F">
        <w:rPr>
          <w:rFonts w:ascii="Calibri" w:hAnsi="Calibri" w:cs="Calibri"/>
          <w:i w:val="0"/>
          <w:color w:val="auto"/>
          <w:sz w:val="16"/>
          <w:szCs w:val="16"/>
        </w:rPr>
        <w:t xml:space="preserve">Η παρούσα μελέτη </w:t>
      </w:r>
      <w:r w:rsidRPr="00B5009F">
        <w:rPr>
          <w:rFonts w:ascii="Calibri" w:hAnsi="Calibri"/>
          <w:i w:val="0"/>
          <w:color w:val="auto"/>
          <w:sz w:val="16"/>
          <w:szCs w:val="16"/>
        </w:rPr>
        <w:t>υποστηρίχτηκε από το Ελληνικό Ίδρυμα Έρευνας και Καινοτομίας (ΕΛ.ΙΔ.Ε.Κ.) στο πλαίσιο της Δράσης «1η Προκήρυξη ερευνητικών έργων ΕΛ.ΙΔ.Ε.Κ. για την ενίσχυση των μελών ΔΕΠ και Ερευνητών/τριών και την προμήθεια ερευνητικού εξοπλισμού μεγάλης αξίας» (Αριθμός Έργου: 1888).</w:t>
      </w:r>
      <w:r w:rsidRPr="00B5009F">
        <w:rPr>
          <w:rFonts w:ascii="Calibri" w:hAnsi="Calibri" w:cs="Calibri"/>
          <w:i w:val="0"/>
          <w:color w:val="auto"/>
          <w:sz w:val="16"/>
          <w:szCs w:val="16"/>
        </w:rPr>
        <w:t xml:space="preserve"> </w:t>
      </w:r>
    </w:p>
    <w:p w14:paraId="07290214" w14:textId="77777777" w:rsidR="00B5009F" w:rsidRPr="003E2560" w:rsidRDefault="00B5009F" w:rsidP="00B5009F">
      <w:pPr>
        <w:pStyle w:val="a3"/>
        <w:rPr>
          <w:rFonts w:ascii="Calibri" w:hAnsi="Calibri" w:cs="Calibri"/>
          <w:color w:val="auto"/>
        </w:rPr>
      </w:pPr>
    </w:p>
    <w:p w14:paraId="0F7FCF2A" w14:textId="77777777" w:rsidR="00640CF6" w:rsidRPr="007A08E3" w:rsidRDefault="00640CF6">
      <w:pPr>
        <w:jc w:val="both"/>
        <w:rPr>
          <w:lang w:val="el-GR"/>
        </w:rPr>
      </w:pPr>
    </w:p>
    <w:p w14:paraId="6C45B97A" w14:textId="77777777" w:rsidR="00DE045D" w:rsidRPr="00DE045D" w:rsidRDefault="00DE045D">
      <w:pPr>
        <w:jc w:val="both"/>
        <w:rPr>
          <w:lang w:val="el-GR"/>
        </w:rPr>
      </w:pPr>
    </w:p>
    <w:sectPr w:rsidR="00DE045D" w:rsidRPr="00DE045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D6"/>
    <w:rsid w:val="00044086"/>
    <w:rsid w:val="000A21D1"/>
    <w:rsid w:val="000F310F"/>
    <w:rsid w:val="00134BD6"/>
    <w:rsid w:val="001D3A36"/>
    <w:rsid w:val="001E4373"/>
    <w:rsid w:val="00206E4F"/>
    <w:rsid w:val="003C5D30"/>
    <w:rsid w:val="003F06B7"/>
    <w:rsid w:val="004C6742"/>
    <w:rsid w:val="004D6EFC"/>
    <w:rsid w:val="00640CF6"/>
    <w:rsid w:val="00662D0C"/>
    <w:rsid w:val="007A08E3"/>
    <w:rsid w:val="008E7A2F"/>
    <w:rsid w:val="00952A39"/>
    <w:rsid w:val="009E1666"/>
    <w:rsid w:val="00A633DB"/>
    <w:rsid w:val="00B5009F"/>
    <w:rsid w:val="00B82D4D"/>
    <w:rsid w:val="00C432B9"/>
    <w:rsid w:val="00DB63A4"/>
    <w:rsid w:val="00DE045D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EE8B"/>
  <w15:docId w15:val="{CC46E9B7-A554-4DC4-801A-50E15B3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qFormat/>
    <w:rsid w:val="00F05C8E"/>
    <w:rPr>
      <w:rFonts w:ascii="Times New Roman" w:eastAsia="Times New Roman" w:hAnsi="Times New Roman" w:cs="Times New Roman"/>
      <w:i/>
      <w:color w:val="000000"/>
      <w:szCs w:val="20"/>
      <w:lang w:val="el-GR"/>
    </w:rPr>
  </w:style>
  <w:style w:type="character" w:customStyle="1" w:styleId="a4">
    <w:name w:val="Σύνδεσμος διαδικτύου"/>
    <w:rsid w:val="00F05C8E"/>
    <w:rPr>
      <w:color w:val="0000FF"/>
      <w:u w:val="single"/>
    </w:rPr>
  </w:style>
  <w:style w:type="paragraph" w:customStyle="1" w:styleId="a5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Char"/>
    <w:rsid w:val="00F05C8E"/>
    <w:pPr>
      <w:spacing w:after="120" w:line="240" w:lineRule="auto"/>
    </w:pPr>
    <w:rPr>
      <w:rFonts w:ascii="Times New Roman" w:eastAsia="Times New Roman" w:hAnsi="Times New Roman" w:cs="Times New Roman"/>
      <w:i/>
      <w:color w:val="000000"/>
      <w:szCs w:val="20"/>
      <w:lang w:val="el-GR"/>
    </w:rPr>
  </w:style>
  <w:style w:type="paragraph" w:styleId="a6">
    <w:name w:val="List"/>
    <w:basedOn w:val="a3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Aftername">
    <w:name w:val="Aftername"/>
    <w:basedOn w:val="a"/>
    <w:qFormat/>
    <w:rsid w:val="00F05C8E"/>
    <w:pPr>
      <w:spacing w:after="0" w:line="240" w:lineRule="auto"/>
      <w:ind w:left="2160" w:hanging="2160"/>
    </w:pPr>
    <w:rPr>
      <w:rFonts w:ascii="Times" w:eastAsia="Times New Roman" w:hAnsi="Times" w:cs="Times New Roman"/>
      <w:sz w:val="24"/>
      <w:szCs w:val="20"/>
      <w:lang w:eastAsia="el-GR"/>
    </w:rPr>
  </w:style>
  <w:style w:type="character" w:styleId="-">
    <w:name w:val="Hyperlink"/>
    <w:basedOn w:val="a0"/>
    <w:unhideWhenUsed/>
    <w:rsid w:val="00FF374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3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Drosou</cp:lastModifiedBy>
  <cp:revision>2</cp:revision>
  <cp:lastPrinted>2019-05-24T08:38:00Z</cp:lastPrinted>
  <dcterms:created xsi:type="dcterms:W3CDTF">2022-06-14T14:59:00Z</dcterms:created>
  <dcterms:modified xsi:type="dcterms:W3CDTF">2022-06-14T14:59:00Z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